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E7E4" w14:textId="77777777" w:rsidR="005B691F" w:rsidRDefault="005B691F" w:rsidP="005B691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aps/>
          <w:sz w:val="30"/>
          <w:szCs w:val="24"/>
          <w:lang w:bidi="hi-IN"/>
        </w:rPr>
        <w:t>НАЦИОНАЛЬНЫЙ ЦЕНТР ЗАЩИТЫ ПЕРСОНАЛЬНЫХ ДАННЫХ</w:t>
      </w:r>
    </w:p>
    <w:p w14:paraId="6C0FE6E6" w14:textId="77777777" w:rsidR="005B691F" w:rsidRDefault="005B691F" w:rsidP="005B691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aps/>
          <w:sz w:val="30"/>
          <w:szCs w:val="24"/>
          <w:lang w:bidi="hi-IN"/>
        </w:rPr>
        <w:t>РЕСПУБЛИКИ бЕЛАРУСЬ</w:t>
      </w:r>
    </w:p>
    <w:p w14:paraId="3919F3ED" w14:textId="77777777" w:rsidR="005B691F" w:rsidRDefault="005B691F" w:rsidP="005B691F">
      <w:pPr>
        <w:pStyle w:val="Standard"/>
        <w:spacing w:after="0"/>
        <w:ind w:right="2268"/>
        <w:rPr>
          <w:rFonts w:ascii="Times New Roman" w:eastAsia="Times New Roman" w:hAnsi="Times New Roman" w:cs="Times New Roman"/>
          <w:caps/>
          <w:sz w:val="30"/>
          <w:szCs w:val="24"/>
          <w:lang w:bidi="hi-IN"/>
        </w:rPr>
      </w:pPr>
    </w:p>
    <w:p w14:paraId="33AF9401" w14:textId="2A683616" w:rsidR="005B691F" w:rsidRPr="00A6267A" w:rsidRDefault="005B691F" w:rsidP="005B691F">
      <w:pPr>
        <w:rPr>
          <w:rFonts w:ascii="Times New Roman" w:eastAsia="Times New Roman" w:hAnsi="Times New Roman" w:cs="Times New Roman"/>
          <w:sz w:val="30"/>
          <w:szCs w:val="30"/>
        </w:rPr>
      </w:pPr>
      <w:r w:rsidRPr="00A6267A">
        <w:rPr>
          <w:rFonts w:ascii="Times New Roman" w:eastAsia="Times New Roman" w:hAnsi="Times New Roman" w:cs="Times New Roman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A6267A">
        <w:rPr>
          <w:rFonts w:ascii="Times New Roman" w:eastAsia="Times New Roman" w:hAnsi="Times New Roman" w:cs="Times New Roman"/>
          <w:sz w:val="30"/>
          <w:szCs w:val="30"/>
        </w:rPr>
        <w:t>11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.2023 </w:t>
      </w:r>
      <w:r>
        <w:rPr>
          <w:rFonts w:ascii="Times New Roman" w:eastAsia="Segoe UI Symbol" w:hAnsi="Times New Roman" w:cs="Times New Roman"/>
          <w:sz w:val="30"/>
          <w:szCs w:val="30"/>
        </w:rPr>
        <w:t>№</w:t>
      </w:r>
      <w:r w:rsidRPr="00A6267A">
        <w:rPr>
          <w:rFonts w:ascii="Times New Roman" w:eastAsia="Segoe UI Symbol" w:hAnsi="Times New Roman" w:cs="Times New Roman"/>
          <w:sz w:val="30"/>
          <w:szCs w:val="30"/>
        </w:rPr>
        <w:t>_____</w:t>
      </w:r>
    </w:p>
    <w:p w14:paraId="71CDBA16" w14:textId="77777777" w:rsidR="005B691F" w:rsidRDefault="005B691F" w:rsidP="005B691F">
      <w:pPr>
        <w:spacing w:line="280" w:lineRule="exact"/>
        <w:ind w:left="4820"/>
        <w:rPr>
          <w:rFonts w:ascii="Times New Roman" w:eastAsia="Segoe U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Заинтересованные государственные органы, иные организации и граждане</w:t>
      </w:r>
    </w:p>
    <w:p w14:paraId="3F2266D2" w14:textId="375096AD" w:rsidR="005B691F" w:rsidRDefault="002D4023" w:rsidP="002D4023">
      <w:pPr>
        <w:spacing w:after="0" w:line="280" w:lineRule="exact"/>
        <w:ind w:right="5102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D4023">
        <w:rPr>
          <w:rFonts w:ascii="Times New Roman" w:hAnsi="Times New Roman" w:cs="Times New Roman"/>
          <w:color w:val="000000" w:themeColor="text1"/>
          <w:sz w:val="30"/>
          <w:szCs w:val="30"/>
        </w:rPr>
        <w:t>О разъяснени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2D4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законодательства о</w:t>
      </w:r>
      <w:r w:rsidR="00D43395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2D4023">
        <w:rPr>
          <w:rFonts w:ascii="Times New Roman" w:hAnsi="Times New Roman" w:cs="Times New Roman"/>
          <w:color w:val="000000" w:themeColor="text1"/>
          <w:sz w:val="30"/>
          <w:szCs w:val="30"/>
        </w:rPr>
        <w:t>персональных данных (о порядке осуществления видеонаблюдения в</w:t>
      </w:r>
      <w:r w:rsidR="00D43395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2D4023">
        <w:rPr>
          <w:rFonts w:ascii="Times New Roman" w:hAnsi="Times New Roman" w:cs="Times New Roman"/>
          <w:color w:val="000000" w:themeColor="text1"/>
          <w:sz w:val="30"/>
          <w:szCs w:val="30"/>
        </w:rPr>
        <w:t>многоквартирных жилых домах)</w:t>
      </w:r>
    </w:p>
    <w:p w14:paraId="1F06AAE8" w14:textId="77777777" w:rsidR="005B691F" w:rsidRDefault="005B691F" w:rsidP="00983A0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0238EA9F" w14:textId="246B072B" w:rsidR="00983A05" w:rsidRDefault="00983A05" w:rsidP="00983A0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Национальный центр защиты персональных данных (далее – Центр) по итогам проработки с заинтересованными </w:t>
      </w:r>
      <w:r w:rsidR="00CE6E1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государственными органами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вопроса о порядке обработки персональных данных при </w:t>
      </w:r>
      <w:r w:rsidR="00707D8E">
        <w:rPr>
          <w:rFonts w:ascii="Times New Roman" w:hAnsi="Times New Roman" w:cs="Times New Roman"/>
          <w:color w:val="000000" w:themeColor="text1"/>
          <w:sz w:val="30"/>
          <w:szCs w:val="30"/>
        </w:rPr>
        <w:t>оказании организациями</w:t>
      </w:r>
      <w:r w:rsidR="003A24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услуги</w:t>
      </w:r>
      <w:r w:rsidRPr="00A12D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983A05">
        <w:rPr>
          <w:rFonts w:ascii="Times New Roman" w:hAnsi="Times New Roman" w:cs="Times New Roman"/>
          <w:color w:val="000000" w:themeColor="text1"/>
          <w:sz w:val="30"/>
          <w:szCs w:val="30"/>
        </w:rPr>
        <w:t>видеонаблюдения (видеоконтроля, видеомониторинга и т.п.) (далее</w:t>
      </w:r>
      <w:r w:rsidR="00CB55F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983A05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CB55F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983A05">
        <w:rPr>
          <w:rFonts w:ascii="Times New Roman" w:hAnsi="Times New Roman" w:cs="Times New Roman"/>
          <w:color w:val="000000" w:themeColor="text1"/>
          <w:sz w:val="30"/>
          <w:szCs w:val="30"/>
        </w:rPr>
        <w:t>видеонаблюдение)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12DB1">
        <w:rPr>
          <w:rFonts w:ascii="Times New Roman" w:hAnsi="Times New Roman" w:cs="Times New Roman"/>
          <w:color w:val="000000" w:themeColor="text1"/>
          <w:sz w:val="30"/>
          <w:szCs w:val="30"/>
        </w:rPr>
        <w:t>в многоквартирных жилых домах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(правовые основания обработки персональных данных, доступ к видеозаписям и т.п.) </w:t>
      </w:r>
      <w:r w:rsidR="00BD398F">
        <w:rPr>
          <w:rFonts w:ascii="Times New Roman" w:hAnsi="Times New Roman" w:cs="Times New Roman"/>
          <w:color w:val="000000" w:themeColor="text1"/>
          <w:sz w:val="30"/>
          <w:szCs w:val="30"/>
        </w:rPr>
        <w:t>в целях формирования единых подходов</w:t>
      </w:r>
      <w:r w:rsidR="003A24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ее оказанию полагает возможным</w:t>
      </w:r>
      <w:r w:rsidR="00BD39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сообщить следующее.</w:t>
      </w:r>
    </w:p>
    <w:p w14:paraId="42199F6A" w14:textId="1DA28C4A" w:rsidR="00983A05" w:rsidRPr="001F4CCB" w:rsidRDefault="00983A05" w:rsidP="00983A0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1F4CC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1. </w:t>
      </w:r>
      <w:bookmarkStart w:id="0" w:name="_Hlk149823670"/>
      <w:r w:rsidRPr="001F4CC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По вопросу правовых оснований обработки персональных данных при осуществлении видеонаблюдения</w:t>
      </w:r>
      <w:bookmarkEnd w:id="0"/>
      <w:r w:rsidRPr="001F4CC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.</w:t>
      </w:r>
    </w:p>
    <w:p w14:paraId="05658144" w14:textId="5CE1F2ED" w:rsidR="00983A05" w:rsidRDefault="00983A05" w:rsidP="00983A0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соответствии с </w:t>
      </w:r>
      <w:r w:rsidRPr="00A46661">
        <w:rPr>
          <w:rFonts w:ascii="Times New Roman" w:hAnsi="Times New Roman" w:cs="Times New Roman"/>
          <w:color w:val="000000" w:themeColor="text1"/>
          <w:sz w:val="30"/>
          <w:szCs w:val="30"/>
        </w:rPr>
        <w:t>част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ью</w:t>
      </w:r>
      <w:r w:rsidRPr="00A466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перв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ой</w:t>
      </w:r>
      <w:r w:rsidRPr="00A466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пункта 3 статьи 4 </w:t>
      </w:r>
      <w:r w:rsidRPr="00AB1CD2">
        <w:rPr>
          <w:rFonts w:ascii="Times New Roman" w:hAnsi="Times New Roman" w:cs="Times New Roman"/>
          <w:color w:val="000000" w:themeColor="text1"/>
          <w:sz w:val="30"/>
          <w:szCs w:val="30"/>
        </w:rPr>
        <w:t>Закона Республики Беларусь от 7 мая 2021 г. №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AB1CD2">
        <w:rPr>
          <w:rFonts w:ascii="Times New Roman" w:hAnsi="Times New Roman" w:cs="Times New Roman"/>
          <w:color w:val="000000" w:themeColor="text1"/>
          <w:sz w:val="30"/>
          <w:szCs w:val="30"/>
        </w:rPr>
        <w:t>99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noBreakHyphen/>
      </w:r>
      <w:r w:rsidRPr="00AB1CD2">
        <w:rPr>
          <w:rFonts w:ascii="Times New Roman" w:hAnsi="Times New Roman" w:cs="Times New Roman"/>
          <w:color w:val="000000" w:themeColor="text1"/>
          <w:sz w:val="30"/>
          <w:szCs w:val="30"/>
        </w:rPr>
        <w:t>З ”О защите персональных данных</w:t>
      </w:r>
      <w:r w:rsidR="007F5332">
        <w:rPr>
          <w:rFonts w:ascii="Times New Roman" w:hAnsi="Times New Roman" w:cs="Times New Roman"/>
          <w:color w:val="000000" w:themeColor="text1"/>
          <w:sz w:val="30"/>
          <w:szCs w:val="30"/>
        </w:rPr>
        <w:t>“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</w:t>
      </w:r>
      <w:r w:rsidR="004976E7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CB55F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Закон) о</w:t>
      </w:r>
      <w:r w:rsidRPr="00A97A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бработка персональных данных осуществляется с согласия субъекта персональных данных, за исключением случаев, предусмотренных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данным</w:t>
      </w:r>
      <w:r w:rsidRPr="00A97A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Законом и иными законодательными актами.</w:t>
      </w:r>
    </w:p>
    <w:p w14:paraId="793E3EC4" w14:textId="01C84902" w:rsidR="00F63FE5" w:rsidRDefault="000E3ADC" w:rsidP="000E3ADC">
      <w:pPr>
        <w:tabs>
          <w:tab w:val="left" w:pos="4820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Абзацем третьим пункта 1 статьи 178 Жилищного кодекса </w:t>
      </w:r>
      <w:r w:rsidRPr="00C24569">
        <w:rPr>
          <w:rFonts w:ascii="Times New Roman" w:hAnsi="Times New Roman" w:cs="Times New Roman"/>
          <w:color w:val="000000" w:themeColor="text1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24569">
        <w:rPr>
          <w:rFonts w:ascii="Times New Roman" w:hAnsi="Times New Roman" w:cs="Times New Roman"/>
          <w:color w:val="000000" w:themeColor="text1"/>
          <w:sz w:val="30"/>
          <w:szCs w:val="30"/>
        </w:rPr>
        <w:t>Беларусь (далее – ЖК)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 организации собственников возложена обязанность по обеспечению сохранности </w:t>
      </w:r>
      <w:r w:rsidRPr="000E3ADC">
        <w:rPr>
          <w:rFonts w:ascii="Times New Roman" w:hAnsi="Times New Roman" w:cs="Times New Roman"/>
          <w:sz w:val="30"/>
          <w:szCs w:val="30"/>
        </w:rPr>
        <w:t>общего имущества совместного домовладени</w:t>
      </w:r>
      <w:r>
        <w:rPr>
          <w:rFonts w:ascii="Times New Roman" w:hAnsi="Times New Roman" w:cs="Times New Roman"/>
          <w:sz w:val="30"/>
          <w:szCs w:val="30"/>
        </w:rPr>
        <w:t xml:space="preserve">я. Аналогичная обязанность предусмотрена и в отношении </w:t>
      </w:r>
      <w:r w:rsidR="001449A8" w:rsidRPr="001449A8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="001449A8" w:rsidRPr="001449A8">
        <w:rPr>
          <w:rFonts w:ascii="Times New Roman" w:hAnsi="Times New Roman" w:cs="Times New Roman"/>
          <w:color w:val="000000" w:themeColor="text1"/>
          <w:sz w:val="30"/>
          <w:szCs w:val="30"/>
        </w:rPr>
        <w:t>, осуществляющи</w:t>
      </w:r>
      <w:r w:rsidR="00FF6583"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="001449A8" w:rsidRPr="001449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эксплуатацию</w:t>
      </w:r>
      <w:r w:rsidR="001449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449A8" w:rsidRPr="001449A8">
        <w:rPr>
          <w:rFonts w:ascii="Times New Roman" w:hAnsi="Times New Roman" w:cs="Times New Roman"/>
          <w:color w:val="000000" w:themeColor="text1"/>
          <w:sz w:val="30"/>
          <w:szCs w:val="30"/>
        </w:rPr>
        <w:t>жилищного фонда и (или) предоставляющи</w:t>
      </w:r>
      <w:r w:rsidR="00FF6583"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="001449A8" w:rsidRPr="001449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жилищно-коммунальные</w:t>
      </w:r>
      <w:r w:rsidR="001449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449A8" w:rsidRPr="001449A8">
        <w:rPr>
          <w:rFonts w:ascii="Times New Roman" w:hAnsi="Times New Roman" w:cs="Times New Roman"/>
          <w:color w:val="000000" w:themeColor="text1"/>
          <w:sz w:val="30"/>
          <w:szCs w:val="30"/>
        </w:rPr>
        <w:t>услуги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(статья 90 ЖК).</w:t>
      </w:r>
    </w:p>
    <w:p w14:paraId="5E4D87AE" w14:textId="4FE6D868" w:rsidR="00983A05" w:rsidRPr="003A2452" w:rsidRDefault="00FF6583" w:rsidP="00317408">
      <w:pPr>
        <w:tabs>
          <w:tab w:val="left" w:pos="4820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983A0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целях реализации </w:t>
      </w:r>
      <w:r w:rsidR="00BE00AD">
        <w:rPr>
          <w:rFonts w:ascii="Times New Roman" w:hAnsi="Times New Roman" w:cs="Times New Roman"/>
          <w:color w:val="000000" w:themeColor="text1"/>
          <w:sz w:val="30"/>
          <w:szCs w:val="30"/>
        </w:rPr>
        <w:t>так</w:t>
      </w:r>
      <w:r w:rsidR="000E3ADC">
        <w:rPr>
          <w:rFonts w:ascii="Times New Roman" w:hAnsi="Times New Roman" w:cs="Times New Roman"/>
          <w:color w:val="000000" w:themeColor="text1"/>
          <w:sz w:val="30"/>
          <w:szCs w:val="30"/>
        </w:rPr>
        <w:t>ой </w:t>
      </w:r>
      <w:r w:rsidR="00983A05">
        <w:rPr>
          <w:rFonts w:ascii="Times New Roman" w:hAnsi="Times New Roman" w:cs="Times New Roman"/>
          <w:color w:val="000000" w:themeColor="text1"/>
          <w:sz w:val="30"/>
          <w:szCs w:val="30"/>
        </w:rPr>
        <w:t>обязанност</w:t>
      </w:r>
      <w:r w:rsidR="000E3ADC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317408">
        <w:rPr>
          <w:rFonts w:ascii="Times New Roman" w:hAnsi="Times New Roman" w:cs="Times New Roman"/>
          <w:sz w:val="30"/>
          <w:szCs w:val="30"/>
        </w:rPr>
        <w:t>амеры видеонаблюдения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83A05" w:rsidRPr="00C24569">
        <w:rPr>
          <w:rFonts w:ascii="Times New Roman" w:hAnsi="Times New Roman" w:cs="Times New Roman"/>
          <w:color w:val="000000" w:themeColor="text1"/>
          <w:sz w:val="30"/>
          <w:szCs w:val="30"/>
        </w:rPr>
        <w:t>устанавливаются как за пределами, так и внутри многоквартирных</w:t>
      </w:r>
      <w:r w:rsidR="00983A0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83A05" w:rsidRPr="00C2456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жилых домов, </w:t>
      </w:r>
      <w:r w:rsidR="00707D8E">
        <w:rPr>
          <w:rFonts w:ascii="Times New Roman" w:hAnsi="Times New Roman" w:cs="Times New Roman"/>
          <w:color w:val="000000" w:themeColor="text1"/>
          <w:sz w:val="30"/>
          <w:szCs w:val="30"/>
        </w:rPr>
        <w:t>как правило,</w:t>
      </w:r>
      <w:r w:rsidR="00983A0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 (на) помещениях (объектах, оборудовании), относящихся </w:t>
      </w:r>
      <w:r w:rsidR="00983A05" w:rsidRPr="003A2452">
        <w:rPr>
          <w:rFonts w:ascii="Times New Roman" w:hAnsi="Times New Roman" w:cs="Times New Roman"/>
          <w:color w:val="000000" w:themeColor="text1"/>
          <w:sz w:val="30"/>
          <w:szCs w:val="30"/>
        </w:rPr>
        <w:t>к общему имуществу совместного домовладения.</w:t>
      </w:r>
    </w:p>
    <w:p w14:paraId="203CB224" w14:textId="19E7A261" w:rsidR="00317408" w:rsidRDefault="00317408" w:rsidP="00317408">
      <w:pPr>
        <w:tabs>
          <w:tab w:val="left" w:pos="4820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7408">
        <w:rPr>
          <w:rFonts w:ascii="Times New Roman" w:hAnsi="Times New Roman" w:cs="Times New Roman"/>
          <w:sz w:val="30"/>
          <w:szCs w:val="30"/>
        </w:rPr>
        <w:t xml:space="preserve">В соответствии с пунктом 31 </w:t>
      </w:r>
      <w:r w:rsidR="00932A57">
        <w:rPr>
          <w:rFonts w:ascii="Times New Roman" w:hAnsi="Times New Roman" w:cs="Times New Roman"/>
          <w:sz w:val="30"/>
          <w:szCs w:val="30"/>
        </w:rPr>
        <w:t xml:space="preserve">статьи </w:t>
      </w:r>
      <w:r>
        <w:rPr>
          <w:rFonts w:ascii="Times New Roman" w:hAnsi="Times New Roman" w:cs="Times New Roman"/>
          <w:sz w:val="30"/>
          <w:szCs w:val="30"/>
        </w:rPr>
        <w:t>1 ЖК</w:t>
      </w:r>
      <w:r w:rsidRPr="00317408">
        <w:rPr>
          <w:rFonts w:ascii="Times New Roman" w:hAnsi="Times New Roman" w:cs="Times New Roman"/>
          <w:sz w:val="30"/>
          <w:szCs w:val="30"/>
        </w:rPr>
        <w:t xml:space="preserve"> помещения, расположенные за пределами квартир и (или) нежилых помещений и предназначенные для обслуживания двух и более жилых и (или) нежилых помещений</w:t>
      </w:r>
      <w:r w:rsidR="00D204F0">
        <w:rPr>
          <w:rFonts w:ascii="Times New Roman" w:hAnsi="Times New Roman" w:cs="Times New Roman"/>
          <w:sz w:val="30"/>
          <w:szCs w:val="30"/>
        </w:rPr>
        <w:br/>
      </w:r>
      <w:r w:rsidRPr="00317408">
        <w:rPr>
          <w:rFonts w:ascii="Times New Roman" w:hAnsi="Times New Roman" w:cs="Times New Roman"/>
          <w:sz w:val="30"/>
          <w:szCs w:val="30"/>
        </w:rPr>
        <w:t>в многоквартирном жилом доме, а также крыши, ограждающие несущие</w:t>
      </w:r>
      <w:r w:rsidR="00D204F0">
        <w:rPr>
          <w:rFonts w:ascii="Times New Roman" w:hAnsi="Times New Roman" w:cs="Times New Roman"/>
          <w:sz w:val="30"/>
          <w:szCs w:val="30"/>
        </w:rPr>
        <w:br/>
      </w:r>
      <w:r w:rsidRPr="00317408">
        <w:rPr>
          <w:rFonts w:ascii="Times New Roman" w:hAnsi="Times New Roman" w:cs="Times New Roman"/>
          <w:sz w:val="30"/>
          <w:szCs w:val="30"/>
        </w:rPr>
        <w:lastRenderedPageBreak/>
        <w:t>и ненесущие конструкции, механическое, электрическое, санитарно-техническое и иное оборудование, обслуживающее два и более жилых</w:t>
      </w:r>
      <w:r w:rsidR="00D204F0">
        <w:rPr>
          <w:rFonts w:ascii="Times New Roman" w:hAnsi="Times New Roman" w:cs="Times New Roman"/>
          <w:sz w:val="30"/>
          <w:szCs w:val="30"/>
        </w:rPr>
        <w:br/>
      </w:r>
      <w:r w:rsidRPr="00317408">
        <w:rPr>
          <w:rFonts w:ascii="Times New Roman" w:hAnsi="Times New Roman" w:cs="Times New Roman"/>
          <w:sz w:val="30"/>
          <w:szCs w:val="30"/>
        </w:rPr>
        <w:t>и (или) нежилых помещения и находящееся внутри или за пределами многоквартирного жилого дома, а также объекты, предназначенные для обслуживания, эксплуатации и благоустройства многоквартирного жилого дома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17408">
        <w:rPr>
          <w:rFonts w:ascii="Times New Roman" w:hAnsi="Times New Roman" w:cs="Times New Roman"/>
          <w:sz w:val="30"/>
          <w:szCs w:val="30"/>
        </w:rPr>
        <w:t xml:space="preserve"> относятся к общему имуществу совместного домовладения. </w:t>
      </w:r>
    </w:p>
    <w:p w14:paraId="1142FE10" w14:textId="664D210D" w:rsidR="004111B2" w:rsidRDefault="004111B2" w:rsidP="004111B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Согласно абзацу четвертому пункта 7 статьи 159 ЖК принятие решений по вопросам, касающимся управления общим имуществом совместного домовладения, относится к исключительной компетенции общего собрания участников совместного домовладения. </w:t>
      </w:r>
    </w:p>
    <w:p w14:paraId="52DA8872" w14:textId="77777777" w:rsidR="00647A98" w:rsidRDefault="004111B2" w:rsidP="004111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считается принятым, если на правомочном общем собрании за него проголосовали более половины участников совместного домовладения, принявших участие в общем собрании, обладающих не менее чем половиной голосов участников совместного домовладения, принявших участие в голосовании.</w:t>
      </w:r>
    </w:p>
    <w:p w14:paraId="22AEEDDF" w14:textId="0D3CEF62" w:rsidR="004111B2" w:rsidRDefault="00647A98" w:rsidP="004111B2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При этом указанный порядок </w:t>
      </w:r>
      <w:r w:rsidRPr="00647A98">
        <w:rPr>
          <w:rFonts w:ascii="Times New Roman" w:hAnsi="Times New Roman" w:cs="Times New Roman"/>
          <w:sz w:val="30"/>
          <w:szCs w:val="30"/>
        </w:rPr>
        <w:t xml:space="preserve">принятия решений общим собранием участников совместного домовладения </w:t>
      </w:r>
      <w:r>
        <w:rPr>
          <w:rFonts w:ascii="Times New Roman" w:hAnsi="Times New Roman" w:cs="Times New Roman"/>
          <w:sz w:val="30"/>
          <w:szCs w:val="30"/>
        </w:rPr>
        <w:t>не зависит</w:t>
      </w:r>
      <w:r w:rsidRPr="00647A98">
        <w:rPr>
          <w:rFonts w:ascii="Times New Roman" w:hAnsi="Times New Roman" w:cs="Times New Roman"/>
          <w:sz w:val="30"/>
          <w:szCs w:val="30"/>
        </w:rPr>
        <w:t xml:space="preserve"> от способа управления общим имуществом совместного домовладения (уполномоченное лицо, назначаемое местным исполнительным и распорядительным органом</w:t>
      </w:r>
      <w:r w:rsidR="00191A4E">
        <w:rPr>
          <w:rFonts w:ascii="Times New Roman" w:hAnsi="Times New Roman" w:cs="Times New Roman"/>
          <w:sz w:val="30"/>
          <w:szCs w:val="30"/>
        </w:rPr>
        <w:t xml:space="preserve"> </w:t>
      </w:r>
      <w:r w:rsidR="00191A4E">
        <w:rPr>
          <w:rFonts w:ascii="Times New Roman" w:hAnsi="Times New Roman" w:cs="Times New Roman"/>
          <w:color w:val="000000" w:themeColor="text1"/>
          <w:sz w:val="30"/>
          <w:szCs w:val="30"/>
        </w:rPr>
        <w:t>(например, ЖЭС)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47A98">
        <w:rPr>
          <w:rFonts w:ascii="Times New Roman" w:hAnsi="Times New Roman" w:cs="Times New Roman"/>
          <w:sz w:val="30"/>
          <w:szCs w:val="30"/>
        </w:rPr>
        <w:t xml:space="preserve"> либо организаци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647A98">
        <w:rPr>
          <w:rFonts w:ascii="Times New Roman" w:hAnsi="Times New Roman" w:cs="Times New Roman"/>
          <w:sz w:val="30"/>
          <w:szCs w:val="30"/>
        </w:rPr>
        <w:t xml:space="preserve"> застройщиков или товарищество собственников). </w:t>
      </w:r>
      <w:r w:rsidR="004111B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4C38F8A" w14:textId="38FEC035" w:rsidR="00B8099C" w:rsidRDefault="004111B2" w:rsidP="00B8099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этой связи отмечаем, что </w:t>
      </w:r>
      <w:r w:rsidR="00B809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выполнения предусмотренных статьями 90 и 178 ЖК обязанностей (полномочий) </w:t>
      </w:r>
      <w:r w:rsidR="00B8099C" w:rsidRPr="001449A8">
        <w:rPr>
          <w:rFonts w:ascii="Times New Roman" w:hAnsi="Times New Roman" w:cs="Times New Roman"/>
          <w:color w:val="000000" w:themeColor="text1"/>
          <w:sz w:val="30"/>
          <w:szCs w:val="30"/>
        </w:rPr>
        <w:t>по обеспечению</w:t>
      </w:r>
      <w:r w:rsidR="00B809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8099C" w:rsidRPr="001449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сохранности </w:t>
      </w:r>
      <w:r w:rsidR="000E3ADC" w:rsidRPr="000E3ADC">
        <w:rPr>
          <w:rFonts w:ascii="Times New Roman" w:hAnsi="Times New Roman" w:cs="Times New Roman"/>
          <w:sz w:val="30"/>
          <w:szCs w:val="30"/>
        </w:rPr>
        <w:t>общего имущества совместного домовладени</w:t>
      </w:r>
      <w:r w:rsidR="000E3ADC">
        <w:rPr>
          <w:rFonts w:ascii="Times New Roman" w:hAnsi="Times New Roman" w:cs="Times New Roman"/>
          <w:sz w:val="30"/>
          <w:szCs w:val="30"/>
        </w:rPr>
        <w:t>я</w:t>
      </w:r>
      <w:r w:rsidR="000E3A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809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путем установки </w:t>
      </w:r>
      <w:r w:rsidR="00D002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решению общего собрания участников совместного домовладения </w:t>
      </w:r>
      <w:r w:rsidR="00B809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камер видеонаблюдения на имуществе, относящемся к </w:t>
      </w:r>
      <w:r w:rsidR="00B8099C" w:rsidRPr="00B8099C">
        <w:rPr>
          <w:rFonts w:ascii="Times New Roman" w:hAnsi="Times New Roman" w:cs="Times New Roman"/>
          <w:color w:val="000000" w:themeColor="text1"/>
          <w:sz w:val="30"/>
          <w:szCs w:val="30"/>
        </w:rPr>
        <w:t>общ</w:t>
      </w:r>
      <w:r w:rsidR="00B8099C">
        <w:rPr>
          <w:rFonts w:ascii="Times New Roman" w:hAnsi="Times New Roman" w:cs="Times New Roman"/>
          <w:color w:val="000000" w:themeColor="text1"/>
          <w:sz w:val="30"/>
          <w:szCs w:val="30"/>
        </w:rPr>
        <w:t>ему</w:t>
      </w:r>
      <w:r w:rsidR="00B8099C" w:rsidRPr="00B809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имуществ</w:t>
      </w:r>
      <w:r w:rsidR="00B8099C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B8099C" w:rsidRPr="00B809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совместного домовладения</w:t>
      </w:r>
      <w:r w:rsidR="00B8099C">
        <w:rPr>
          <w:rFonts w:ascii="Times New Roman" w:hAnsi="Times New Roman" w:cs="Times New Roman"/>
          <w:color w:val="000000" w:themeColor="text1"/>
          <w:sz w:val="30"/>
          <w:szCs w:val="30"/>
        </w:rPr>
        <w:t>, обработка персональных данных может осуществляться без согласия субъектов персональных данных на основании абзаца двадцатого статьи 6 Закона.</w:t>
      </w:r>
    </w:p>
    <w:p w14:paraId="09E0DABC" w14:textId="5CF49DFA" w:rsidR="001F4CCB" w:rsidRDefault="00BD398F" w:rsidP="0028382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2</w:t>
      </w:r>
      <w:r w:rsidR="00283827" w:rsidRPr="001F4CC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. </w:t>
      </w:r>
      <w:r w:rsidR="001F4CCB" w:rsidRPr="001F4CC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По вопросу </w:t>
      </w: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круга </w:t>
      </w:r>
      <w:r w:rsidR="001F4CCB" w:rsidRPr="001F4CC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лиц, которые имеют доступ к онлайн-трансляции</w:t>
      </w:r>
      <w:r w:rsidR="000F4893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(архивам)</w:t>
      </w:r>
      <w:r w:rsidR="00CB55F4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видеонаблюдения</w:t>
      </w:r>
      <w:r w:rsidR="001F4CCB" w:rsidRPr="001F4CC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.</w:t>
      </w:r>
    </w:p>
    <w:p w14:paraId="159F6246" w14:textId="5D5BD4EA" w:rsidR="002972D0" w:rsidRDefault="00BD398F" w:rsidP="003A24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2972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нализ </w:t>
      </w:r>
      <w:r w:rsidR="003A2452">
        <w:rPr>
          <w:rFonts w:ascii="Times New Roman" w:hAnsi="Times New Roman" w:cs="Times New Roman"/>
          <w:color w:val="000000" w:themeColor="text1"/>
          <w:sz w:val="30"/>
          <w:szCs w:val="30"/>
        </w:rPr>
        <w:t>результатов изучения практики оказания такой услуги организациями</w:t>
      </w:r>
      <w:r w:rsidR="002972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свидетельствует о том, что во многих случаях доступ</w:t>
      </w:r>
      <w:r w:rsidR="003A24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A2452" w:rsidRPr="003A2452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="00CB55F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3A2452" w:rsidRPr="003A2452">
        <w:rPr>
          <w:rFonts w:ascii="Times New Roman" w:hAnsi="Times New Roman" w:cs="Times New Roman"/>
          <w:color w:val="000000" w:themeColor="text1"/>
          <w:sz w:val="30"/>
          <w:szCs w:val="30"/>
        </w:rPr>
        <w:t>онлайн-трансляции (архивам)</w:t>
      </w:r>
      <w:r w:rsidR="003A24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видеонаблюдения</w:t>
      </w:r>
      <w:r w:rsidR="002972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предоставляется только товариществу собственников, </w:t>
      </w:r>
      <w:r w:rsidR="00182F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 также уполномоченным государственным органам для реализации возложенных на них законодательными актами полномочий, </w:t>
      </w:r>
      <w:r w:rsidR="002972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 не жильцам. </w:t>
      </w:r>
      <w:r w:rsidR="004E3AA2">
        <w:rPr>
          <w:rFonts w:ascii="Times New Roman" w:hAnsi="Times New Roman" w:cs="Times New Roman"/>
          <w:color w:val="000000" w:themeColor="text1"/>
          <w:sz w:val="30"/>
          <w:szCs w:val="30"/>
        </w:rPr>
        <w:t>Такой подход при оказании услуги связан с</w:t>
      </w:r>
      <w:r w:rsidR="00CB55F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E3AA2">
        <w:rPr>
          <w:rFonts w:ascii="Times New Roman" w:hAnsi="Times New Roman" w:cs="Times New Roman"/>
          <w:color w:val="000000" w:themeColor="text1"/>
          <w:sz w:val="30"/>
          <w:szCs w:val="30"/>
        </w:rPr>
        <w:t>менее масштабной обработкой персональных данных и</w:t>
      </w:r>
      <w:r w:rsidR="003A2452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E3AA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соответственно</w:t>
      </w:r>
      <w:r w:rsidR="003A2452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E3AA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несет в себе меньше рисков для субъектов персональных данных. </w:t>
      </w:r>
    </w:p>
    <w:p w14:paraId="17F3F28A" w14:textId="074436C3" w:rsidR="00BD398F" w:rsidRDefault="002972D0" w:rsidP="0028382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Тем не менее, </w:t>
      </w:r>
      <w:r w:rsidR="00BD398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нередко договор заключается с конкретными жильцами. </w:t>
      </w:r>
    </w:p>
    <w:p w14:paraId="2DC233EB" w14:textId="1FA1138E" w:rsidR="00DA0E1D" w:rsidRDefault="00DA0E1D" w:rsidP="00DA0E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В </w:t>
      </w:r>
      <w:r w:rsidR="00CA6D9F">
        <w:rPr>
          <w:rFonts w:ascii="Times New Roman" w:hAnsi="Times New Roman" w:cs="Times New Roman"/>
          <w:color w:val="000000" w:themeColor="text1"/>
          <w:sz w:val="30"/>
          <w:szCs w:val="30"/>
        </w:rPr>
        <w:t>такой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ситуации </w:t>
      </w:r>
      <w:r w:rsidR="0067003E">
        <w:rPr>
          <w:rFonts w:ascii="Times New Roman" w:hAnsi="Times New Roman" w:cs="Times New Roman"/>
          <w:color w:val="000000" w:themeColor="text1"/>
          <w:sz w:val="30"/>
          <w:szCs w:val="30"/>
        </w:rPr>
        <w:t>обработка персональных данных затрагива</w:t>
      </w:r>
      <w:r w:rsidR="002972D0">
        <w:rPr>
          <w:rFonts w:ascii="Times New Roman" w:hAnsi="Times New Roman" w:cs="Times New Roman"/>
          <w:color w:val="000000" w:themeColor="text1"/>
          <w:sz w:val="30"/>
          <w:szCs w:val="30"/>
        </w:rPr>
        <w:t>ет</w:t>
      </w:r>
      <w:r w:rsidR="003A24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</w:t>
      </w:r>
      <w:r w:rsidR="00CB55F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3A2452">
        <w:rPr>
          <w:rFonts w:ascii="Times New Roman" w:hAnsi="Times New Roman" w:cs="Times New Roman"/>
          <w:color w:val="000000" w:themeColor="text1"/>
          <w:sz w:val="30"/>
          <w:szCs w:val="30"/>
        </w:rPr>
        <w:t>только</w:t>
      </w:r>
      <w:r w:rsidR="002972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700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права </w:t>
      </w:r>
      <w:r w:rsidR="003A24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законные интересы этих субъектов персональных данных, но и </w:t>
      </w:r>
      <w:r w:rsidR="006700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иных </w:t>
      </w:r>
      <w:r w:rsidR="00182FC7">
        <w:rPr>
          <w:rFonts w:ascii="Times New Roman" w:hAnsi="Times New Roman" w:cs="Times New Roman"/>
          <w:color w:val="000000" w:themeColor="text1"/>
          <w:sz w:val="30"/>
          <w:szCs w:val="30"/>
        </w:rPr>
        <w:t>лиц (</w:t>
      </w:r>
      <w:r w:rsidR="00F85B7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например, </w:t>
      </w:r>
      <w:r w:rsidR="00182F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других </w:t>
      </w:r>
      <w:r w:rsidR="00CB55F4">
        <w:rPr>
          <w:rFonts w:ascii="Times New Roman" w:hAnsi="Times New Roman" w:cs="Times New Roman"/>
          <w:color w:val="000000" w:themeColor="text1"/>
          <w:sz w:val="30"/>
          <w:szCs w:val="30"/>
        </w:rPr>
        <w:t>жильцов</w:t>
      </w:r>
      <w:r w:rsidR="006700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многоквартирного жилого дома</w:t>
      </w:r>
      <w:r w:rsidR="00182F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6700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гостей, работников коммунальных служб), которые попадают в зону охвата </w:t>
      </w:r>
      <w:r w:rsidR="003A24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объектива </w:t>
      </w:r>
      <w:r w:rsidR="0067003E">
        <w:rPr>
          <w:rFonts w:ascii="Times New Roman" w:hAnsi="Times New Roman" w:cs="Times New Roman"/>
          <w:color w:val="000000" w:themeColor="text1"/>
          <w:sz w:val="30"/>
          <w:szCs w:val="30"/>
        </w:rPr>
        <w:t>камеры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432D2977" w14:textId="580FC889" w:rsidR="00647A98" w:rsidRDefault="00182FC7" w:rsidP="00647A9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3A2452">
        <w:rPr>
          <w:rFonts w:ascii="Times New Roman" w:hAnsi="Times New Roman" w:cs="Times New Roman"/>
          <w:color w:val="000000" w:themeColor="text1"/>
          <w:sz w:val="30"/>
          <w:szCs w:val="30"/>
        </w:rPr>
        <w:t>пределени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3A2452" w:rsidRPr="003A2452">
        <w:t xml:space="preserve"> </w:t>
      </w:r>
      <w:r w:rsidR="003A2452" w:rsidRPr="003A24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круга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граждан</w:t>
      </w:r>
      <w:r w:rsidR="003A2452" w:rsidRPr="003A2452">
        <w:rPr>
          <w:rFonts w:ascii="Times New Roman" w:hAnsi="Times New Roman" w:cs="Times New Roman"/>
          <w:color w:val="000000" w:themeColor="text1"/>
          <w:sz w:val="30"/>
          <w:szCs w:val="30"/>
        </w:rPr>
        <w:t>, которые имеют доступ к онлайн-трансляции (архивам)</w:t>
      </w:r>
      <w:r w:rsidR="003A2452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относится </w:t>
      </w:r>
      <w:r w:rsidR="006700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ведению оператора (например, товарищества собственников). Так,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он</w:t>
      </w:r>
      <w:r w:rsidR="006700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может быть </w:t>
      </w:r>
      <w:r w:rsidR="00F85B76">
        <w:rPr>
          <w:rFonts w:ascii="Times New Roman" w:hAnsi="Times New Roman" w:cs="Times New Roman"/>
          <w:color w:val="000000" w:themeColor="text1"/>
          <w:sz w:val="30"/>
          <w:szCs w:val="30"/>
        </w:rPr>
        <w:t>определен</w:t>
      </w:r>
      <w:r w:rsidR="006700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общем собрании участников совместного домовладения наряду с решением вопроса об </w:t>
      </w:r>
      <w:r w:rsidR="003A2452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организации</w:t>
      </w:r>
      <w:r w:rsidR="006700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видеонаблюдения.</w:t>
      </w:r>
      <w:r w:rsidR="002972D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34FE41F3" w14:textId="161574B6" w:rsidR="007864CA" w:rsidRPr="004B2563" w:rsidRDefault="00300439" w:rsidP="0028382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 этом н</w:t>
      </w:r>
      <w:r w:rsidR="003A2452" w:rsidRPr="004B2563">
        <w:rPr>
          <w:rFonts w:ascii="Times New Roman" w:hAnsi="Times New Roman" w:cs="Times New Roman"/>
          <w:color w:val="000000" w:themeColor="text1"/>
          <w:sz w:val="30"/>
          <w:szCs w:val="30"/>
        </w:rPr>
        <w:t>едопустимо</w:t>
      </w:r>
      <w:r w:rsidR="0074519E" w:rsidRPr="004B25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предоставл</w:t>
      </w:r>
      <w:r w:rsidR="003A2452" w:rsidRPr="004B25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ять </w:t>
      </w:r>
      <w:r w:rsidR="0074519E" w:rsidRPr="004B25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доступ жильцам одного подъезда к </w:t>
      </w:r>
      <w:r w:rsidR="00CB55F4">
        <w:rPr>
          <w:rFonts w:ascii="Times New Roman" w:hAnsi="Times New Roman" w:cs="Times New Roman"/>
          <w:color w:val="000000" w:themeColor="text1"/>
          <w:sz w:val="30"/>
          <w:szCs w:val="30"/>
        </w:rPr>
        <w:t>записям</w:t>
      </w:r>
      <w:r w:rsidR="003A2452" w:rsidRPr="004B25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</w:t>
      </w:r>
      <w:r w:rsidR="0074519E" w:rsidRPr="004B2563">
        <w:rPr>
          <w:rFonts w:ascii="Times New Roman" w:hAnsi="Times New Roman" w:cs="Times New Roman"/>
          <w:color w:val="000000" w:themeColor="text1"/>
          <w:sz w:val="30"/>
          <w:szCs w:val="30"/>
        </w:rPr>
        <w:t>видеокамер</w:t>
      </w:r>
      <w:r w:rsidR="0083061B">
        <w:rPr>
          <w:rFonts w:ascii="Times New Roman" w:hAnsi="Times New Roman" w:cs="Times New Roman"/>
          <w:color w:val="000000" w:themeColor="text1"/>
          <w:sz w:val="30"/>
          <w:szCs w:val="30"/>
        </w:rPr>
        <w:t>, расположенных</w:t>
      </w:r>
      <w:r w:rsidR="003A2452" w:rsidRPr="004B25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306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внутри </w:t>
      </w:r>
      <w:r w:rsidR="0074519E" w:rsidRPr="004B2563">
        <w:rPr>
          <w:rFonts w:ascii="Times New Roman" w:hAnsi="Times New Roman" w:cs="Times New Roman"/>
          <w:color w:val="000000" w:themeColor="text1"/>
          <w:sz w:val="30"/>
          <w:szCs w:val="30"/>
        </w:rPr>
        <w:t>другого подъезда.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Это </w:t>
      </w:r>
      <w:r w:rsidR="007864CA">
        <w:rPr>
          <w:rFonts w:ascii="Times New Roman" w:hAnsi="Times New Roman" w:cs="Times New Roman"/>
          <w:color w:val="000000" w:themeColor="text1"/>
          <w:sz w:val="30"/>
          <w:szCs w:val="30"/>
        </w:rPr>
        <w:t>не исключае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="007864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доступ абонентов </w:t>
      </w:r>
      <w:r w:rsidR="00B0004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видеонаблюдения </w:t>
      </w:r>
      <w:r w:rsidR="001521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независимо от подъезда, в которых они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проживают</w:t>
      </w:r>
      <w:r w:rsidR="001521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7864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</w:t>
      </w:r>
      <w:r w:rsidR="007864CA" w:rsidRPr="003A2452">
        <w:rPr>
          <w:rFonts w:ascii="Times New Roman" w:hAnsi="Times New Roman" w:cs="Times New Roman"/>
          <w:color w:val="000000" w:themeColor="text1"/>
          <w:sz w:val="30"/>
          <w:szCs w:val="30"/>
        </w:rPr>
        <w:t>онлайн-трансляции (архивам)</w:t>
      </w:r>
      <w:r w:rsidR="007864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стоянок автотранспорта, детски</w:t>
      </w:r>
      <w:r w:rsidR="001521DC"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="007864C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площад</w:t>
      </w:r>
      <w:r w:rsidR="001521DC">
        <w:rPr>
          <w:rFonts w:ascii="Times New Roman" w:hAnsi="Times New Roman" w:cs="Times New Roman"/>
          <w:color w:val="000000" w:themeColor="text1"/>
          <w:sz w:val="30"/>
          <w:szCs w:val="30"/>
        </w:rPr>
        <w:t>ок</w:t>
      </w:r>
      <w:r w:rsidR="007864CA">
        <w:rPr>
          <w:rFonts w:ascii="Times New Roman" w:hAnsi="Times New Roman" w:cs="Times New Roman"/>
          <w:color w:val="000000" w:themeColor="text1"/>
          <w:sz w:val="30"/>
          <w:szCs w:val="30"/>
        </w:rPr>
        <w:t>, иной придомовой территории</w:t>
      </w:r>
      <w:r w:rsidR="00B0004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т.е</w:t>
      </w:r>
      <w:r w:rsidR="00B0004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с видеокамер, </w:t>
      </w:r>
      <w:r w:rsidR="001521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размещенных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вне</w:t>
      </w:r>
      <w:r w:rsidR="001521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подъезд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ов</w:t>
      </w:r>
      <w:r w:rsidR="001521D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жилого дома</w:t>
      </w:r>
      <w:r w:rsidR="00056C4B">
        <w:rPr>
          <w:rFonts w:ascii="Times New Roman" w:hAnsi="Times New Roman" w:cs="Times New Roman"/>
          <w:color w:val="000000" w:themeColor="text1"/>
          <w:sz w:val="30"/>
          <w:szCs w:val="30"/>
        </w:rPr>
        <w:t>, на выходах из них.</w:t>
      </w:r>
    </w:p>
    <w:p w14:paraId="7148EA97" w14:textId="63FDCA7F" w:rsidR="00283827" w:rsidRPr="004B2563" w:rsidRDefault="00BD398F" w:rsidP="0028382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4B2563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3</w:t>
      </w:r>
      <w:r w:rsidR="001F4CCB" w:rsidRPr="004B2563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. </w:t>
      </w:r>
      <w:r w:rsidR="00283827" w:rsidRPr="004B2563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По вопросу об архиве видеозаписей.</w:t>
      </w:r>
    </w:p>
    <w:p w14:paraId="2724B8D6" w14:textId="2214E934" w:rsidR="00F461C7" w:rsidRDefault="00F461C7" w:rsidP="00F461C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Поскольку нормативное регулирование сроков хранения архива видеозаписей с видеокамер многоквартирного жилого дома и доступа к ним жильцов в настоящее время отсутствует, при определении этих сроков следует руководствоваться положениями пункта 8 статьи 4 Закона о</w:t>
      </w:r>
      <w:r w:rsidR="00CB55F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хранении </w:t>
      </w:r>
      <w:r w:rsidRPr="005F55BF">
        <w:rPr>
          <w:rFonts w:ascii="Times New Roman" w:hAnsi="Times New Roman" w:cs="Times New Roman"/>
          <w:color w:val="000000" w:themeColor="text1"/>
          <w:sz w:val="30"/>
          <w:szCs w:val="30"/>
        </w:rPr>
        <w:t>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506932CD" w14:textId="77777777" w:rsidR="001521DC" w:rsidRDefault="00F461C7" w:rsidP="00F461C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 определении такого срока следует принимать во внимание, что, помимо заинтересованных в длительном хранении архива видеозаписей</w:t>
      </w:r>
      <w:r w:rsidR="00F85B7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граждан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 есть лица, возражающие против такого хранения</w:t>
      </w:r>
      <w:r w:rsidR="00D204F0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принципе (в частности, не поддерживавшие оказание </w:t>
      </w:r>
      <w:r w:rsidR="00CB55F4">
        <w:rPr>
          <w:rFonts w:ascii="Times New Roman" w:hAnsi="Times New Roman" w:cs="Times New Roman"/>
          <w:color w:val="000000" w:themeColor="text1"/>
          <w:sz w:val="30"/>
          <w:szCs w:val="30"/>
        </w:rPr>
        <w:t>этой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услуги</w:t>
      </w:r>
      <w:r w:rsidR="00D204F0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 многоквартирном жилом доме), а также граждане, мнение которых вовсе не спрашивалось (например, работники коммунальных служб, гости жильцов дома).</w:t>
      </w:r>
    </w:p>
    <w:p w14:paraId="46D3BD83" w14:textId="6ECED57C" w:rsidR="00F461C7" w:rsidRDefault="00F461C7" w:rsidP="00F461C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В таком случае предоставление доступа гражданам</w:t>
      </w:r>
      <w:r w:rsidR="00D204F0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 течение длительного срока хранения видеозаписей противоречит требованиям пункта 8 статьи 4 Закона, а также пункта 2 статьи 4 Закона</w:t>
      </w:r>
      <w:r w:rsidR="00D204F0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соразмерности обработки персональных данных заявленным целям </w:t>
      </w:r>
      <w:r w:rsidRPr="008D16A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обработки 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обеспечении </w:t>
      </w:r>
      <w:r w:rsidRPr="008D16A2">
        <w:rPr>
          <w:rFonts w:ascii="Times New Roman" w:hAnsi="Times New Roman" w:cs="Times New Roman"/>
          <w:color w:val="000000" w:themeColor="text1"/>
          <w:sz w:val="30"/>
          <w:szCs w:val="30"/>
        </w:rPr>
        <w:t>на всех этапах обработки справедливо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 </w:t>
      </w:r>
      <w:r w:rsidRPr="008D16A2">
        <w:rPr>
          <w:rFonts w:ascii="Times New Roman" w:hAnsi="Times New Roman" w:cs="Times New Roman"/>
          <w:color w:val="000000" w:themeColor="text1"/>
          <w:sz w:val="30"/>
          <w:szCs w:val="30"/>
        </w:rPr>
        <w:t>соотношени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Pr="008D16A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интересов </w:t>
      </w:r>
      <w:r w:rsidRPr="001521DC">
        <w:rPr>
          <w:rFonts w:ascii="Times New Roman" w:hAnsi="Times New Roman" w:cs="Times New Roman"/>
          <w:color w:val="000000" w:themeColor="text1"/>
          <w:sz w:val="30"/>
          <w:szCs w:val="30"/>
        </w:rPr>
        <w:t>всех</w:t>
      </w:r>
      <w:r w:rsidRPr="008D16A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заинтересованных лиц.</w:t>
      </w:r>
    </w:p>
    <w:p w14:paraId="438FAFF0" w14:textId="0E29AB1B" w:rsidR="00647A98" w:rsidRDefault="008C52D7" w:rsidP="00182FC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A36D40" w:rsidRPr="00A36D40">
        <w:rPr>
          <w:rFonts w:ascii="Times New Roman" w:hAnsi="Times New Roman" w:cs="Times New Roman"/>
          <w:color w:val="000000" w:themeColor="text1"/>
          <w:sz w:val="30"/>
          <w:szCs w:val="30"/>
        </w:rPr>
        <w:t>казанный баланс интересов может быть достигнут путем отражения в договоре, предусматривающем оказание услуги видеонаблюдения, условия о хранении видеозаписей в течени</w:t>
      </w:r>
      <w:r w:rsidR="00990ECE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A36D40" w:rsidRPr="00A36D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00439">
        <w:rPr>
          <w:rFonts w:ascii="Times New Roman" w:hAnsi="Times New Roman" w:cs="Times New Roman"/>
          <w:color w:val="000000" w:themeColor="text1"/>
          <w:sz w:val="30"/>
          <w:szCs w:val="30"/>
        </w:rPr>
        <w:t>не более</w:t>
      </w:r>
      <w:r w:rsidR="00A36D40" w:rsidRPr="00A36D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30 дней.</w:t>
      </w:r>
    </w:p>
    <w:p w14:paraId="40621870" w14:textId="6F95DE95" w:rsidR="001F4CCB" w:rsidRDefault="00A36D40" w:rsidP="00983A0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 </w:t>
      </w:r>
      <w:r w:rsidR="00BD398F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4</w:t>
      </w:r>
      <w:r w:rsidR="000F4893" w:rsidRPr="000F4893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. По вопросу </w:t>
      </w:r>
      <w:r w:rsidR="000F4893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обеспечения защиты персональных данных</w:t>
      </w:r>
      <w:r w:rsidR="000F4893" w:rsidRPr="000F4893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при оказании такой услуги.</w:t>
      </w:r>
    </w:p>
    <w:p w14:paraId="0797796C" w14:textId="6B4099EB" w:rsidR="003666E6" w:rsidRDefault="00F461C7" w:rsidP="00983A0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3666E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ринятие мер по обеспечению защиты персональных данных является </w:t>
      </w:r>
      <w:r w:rsidR="009200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обязанностью </w:t>
      </w:r>
      <w:r w:rsidR="003666E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всех </w:t>
      </w:r>
      <w:r w:rsidR="009200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сторон, вовлеченных в их обработку. </w:t>
      </w:r>
    </w:p>
    <w:p w14:paraId="6B59B8F8" w14:textId="160998C6" w:rsidR="0092004A" w:rsidRDefault="0092004A" w:rsidP="00983A0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Поскольку оказание услуги видеонаблюдени</w:t>
      </w:r>
      <w:r w:rsidR="00F461C7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может сопровождаться масштабной обработкой </w:t>
      </w:r>
      <w:r w:rsidR="007F5332">
        <w:rPr>
          <w:rFonts w:ascii="Times New Roman" w:hAnsi="Times New Roman" w:cs="Times New Roman"/>
          <w:color w:val="000000" w:themeColor="text1"/>
          <w:sz w:val="30"/>
          <w:szCs w:val="30"/>
        </w:rPr>
        <w:t>”</w:t>
      </w:r>
      <w:r w:rsidR="004976E7">
        <w:rPr>
          <w:rFonts w:ascii="Times New Roman" w:hAnsi="Times New Roman" w:cs="Times New Roman"/>
          <w:color w:val="000000" w:themeColor="text1"/>
          <w:sz w:val="30"/>
          <w:szCs w:val="30"/>
        </w:rPr>
        <w:t>чувствительных</w:t>
      </w:r>
      <w:r w:rsidR="007F5332">
        <w:rPr>
          <w:rFonts w:ascii="Times New Roman" w:hAnsi="Times New Roman" w:cs="Times New Roman"/>
          <w:color w:val="000000" w:themeColor="text1"/>
          <w:sz w:val="30"/>
          <w:szCs w:val="30"/>
        </w:rPr>
        <w:t>“</w:t>
      </w:r>
      <w:r w:rsidR="004976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персональных данных</w:t>
      </w:r>
      <w:r w:rsidR="004976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(видеоизображения)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непринятие </w:t>
      </w:r>
      <w:r w:rsidR="004976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мер по обеспечению защиты персональных данных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либо</w:t>
      </w:r>
      <w:r w:rsidR="004976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их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недостаточность несет для субъекта персональных данных существенные риски.</w:t>
      </w:r>
    </w:p>
    <w:p w14:paraId="06AC3FF5" w14:textId="4A79FF60" w:rsidR="00182FC7" w:rsidRDefault="004E3AA2" w:rsidP="00F461C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контексте рассматриваемого </w:t>
      </w:r>
      <w:r w:rsidR="00F461C7">
        <w:rPr>
          <w:rFonts w:ascii="Times New Roman" w:hAnsi="Times New Roman" w:cs="Times New Roman"/>
          <w:color w:val="000000" w:themeColor="text1"/>
          <w:sz w:val="30"/>
          <w:szCs w:val="30"/>
        </w:rPr>
        <w:t>вопроса одним из основных рисков нарушения прав и законных интересов субъектов персональных данных, изображения которых обрабатыва</w:t>
      </w:r>
      <w:r w:rsidR="00182FC7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F461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тся, является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неинформированност</w:t>
      </w:r>
      <w:r w:rsidR="00F461C7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пользователей такой услуги о требованиях законодательства по работе с</w:t>
      </w:r>
      <w:r w:rsidR="00CB55F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такой информацией</w:t>
      </w:r>
      <w:r w:rsidR="005641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ответственности за его нарушение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14:paraId="1B3DF804" w14:textId="77777777" w:rsidR="00647A98" w:rsidRDefault="008A6D93" w:rsidP="00F461C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этой </w:t>
      </w:r>
      <w:r w:rsidR="00F461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связи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следует указать </w:t>
      </w:r>
      <w:r w:rsidR="004E3AA2">
        <w:rPr>
          <w:rFonts w:ascii="Times New Roman" w:hAnsi="Times New Roman" w:cs="Times New Roman"/>
          <w:color w:val="000000" w:themeColor="text1"/>
          <w:sz w:val="30"/>
          <w:szCs w:val="30"/>
        </w:rPr>
        <w:t>жильцам</w:t>
      </w:r>
      <w:r w:rsidR="00F461C7">
        <w:rPr>
          <w:rFonts w:ascii="Times New Roman" w:hAnsi="Times New Roman" w:cs="Times New Roman"/>
          <w:color w:val="000000" w:themeColor="text1"/>
          <w:sz w:val="30"/>
          <w:szCs w:val="30"/>
        </w:rPr>
        <w:t>, которым оказывается услуга видеонаблюдени</w:t>
      </w:r>
      <w:r w:rsidR="00564106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F461C7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недопустимость распространения (передачи) полученных видеозаписей, передачи доступа к аккаунту третьим лицам, использования этой информации с целью провоцирования конфликтной ситуации (например, </w:t>
      </w:r>
      <w:r w:rsidR="00CB5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самостоятельного разрешения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вопросов</w:t>
      </w:r>
      <w:r w:rsidR="00CB5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без обращения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правоохранительные </w:t>
      </w:r>
      <w:r w:rsidR="00182F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иные уполномоченные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органы), отслеживания действий соседей и т.п.</w:t>
      </w:r>
    </w:p>
    <w:p w14:paraId="30623119" w14:textId="1D955598" w:rsidR="004F34A2" w:rsidRDefault="004F34A2" w:rsidP="00C1218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" w:name="_Hlk149823543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Такое </w:t>
      </w:r>
      <w:bookmarkStart w:id="2" w:name="_Hlk148347941"/>
      <w:r>
        <w:rPr>
          <w:rFonts w:ascii="Times New Roman" w:hAnsi="Times New Roman" w:cs="Times New Roman"/>
          <w:color w:val="000000" w:themeColor="text1"/>
          <w:sz w:val="30"/>
          <w:szCs w:val="30"/>
        </w:rPr>
        <w:t>информирование не должно ограничиваться включением соответствующих положений в договор</w:t>
      </w:r>
      <w:r w:rsidR="00CE6E1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предполагает подготовку соответствующих материалов (памятки, листовки), проведение разъяснительной работы при заключении договора, </w:t>
      </w:r>
      <w:r w:rsidR="00CE6E1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 также </w:t>
      </w:r>
      <w:r w:rsidR="00A62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может включать </w:t>
      </w:r>
      <w:r w:rsidR="00CE6E1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выполнение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иных мероприятий (например, в ходе рекламы соответствующей услуги).</w:t>
      </w:r>
      <w:bookmarkEnd w:id="2"/>
    </w:p>
    <w:bookmarkEnd w:id="1"/>
    <w:p w14:paraId="5DC66C0D" w14:textId="20B30D56" w:rsidR="00615996" w:rsidRDefault="00C12188" w:rsidP="00C121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12188">
        <w:rPr>
          <w:rFonts w:ascii="Times New Roman" w:hAnsi="Times New Roman" w:cs="Times New Roman"/>
          <w:color w:val="000000" w:themeColor="text1"/>
          <w:sz w:val="30"/>
          <w:szCs w:val="30"/>
        </w:rPr>
        <w:t>Подходы, изложенные в настоящем письме, распространяются, в том числе на случаи организации осуществления видеонаблюдения товариществами собственников самостоятельно без привлечения организаций, оказывающих услуги видеонаблюдения (например, путем самостоятельной закупки камер видеонаблюдения).</w:t>
      </w:r>
    </w:p>
    <w:p w14:paraId="69E0AD99" w14:textId="77777777" w:rsidR="00C12188" w:rsidRDefault="00C12188" w:rsidP="00C12188">
      <w:pPr>
        <w:spacing w:after="0" w:line="240" w:lineRule="auto"/>
        <w:ind w:firstLine="709"/>
        <w:jc w:val="both"/>
      </w:pPr>
    </w:p>
    <w:p w14:paraId="1F76FA07" w14:textId="714AA6E6" w:rsidR="00CB55F4" w:rsidRPr="00BB165D" w:rsidRDefault="00CB55F4" w:rsidP="00C1218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30"/>
          <w:szCs w:val="30"/>
          <w:lang w:val="ru-BY" w:eastAsia="en-US"/>
          <w14:ligatures w14:val="standardContextual"/>
        </w:rPr>
      </w:pPr>
      <w:r w:rsidRPr="00BB165D">
        <w:rPr>
          <w:rFonts w:ascii="Times New Roman" w:eastAsia="Times New Roman" w:hAnsi="Times New Roman" w:cs="Times New Roman"/>
          <w:kern w:val="2"/>
          <w:sz w:val="30"/>
          <w:szCs w:val="30"/>
          <w:lang w:val="ru-BY" w:eastAsia="en-US"/>
          <w14:ligatures w14:val="standardContextual"/>
        </w:rPr>
        <w:t>Директор</w:t>
      </w:r>
      <w:r w:rsidR="00D00222">
        <w:rPr>
          <w:rFonts w:ascii="Times New Roman" w:eastAsia="Times New Roman" w:hAnsi="Times New Roman" w:cs="Times New Roman"/>
          <w:kern w:val="2"/>
          <w:sz w:val="30"/>
          <w:szCs w:val="30"/>
          <w:lang w:eastAsia="en-US"/>
          <w14:ligatures w14:val="standardContextual"/>
        </w:rPr>
        <w:t xml:space="preserve"> Центра</w:t>
      </w:r>
      <w:r w:rsidRPr="00BB165D">
        <w:rPr>
          <w:rFonts w:ascii="Times New Roman" w:eastAsia="Times New Roman" w:hAnsi="Times New Roman" w:cs="Times New Roman"/>
          <w:kern w:val="2"/>
          <w:sz w:val="30"/>
          <w:szCs w:val="30"/>
          <w:lang w:val="ru-BY" w:eastAsia="en-US"/>
          <w14:ligatures w14:val="standardContextual"/>
        </w:rPr>
        <w:tab/>
        <w:t>А.А.Гаев</w:t>
      </w:r>
    </w:p>
    <w:p w14:paraId="2F1A4FDF" w14:textId="77777777" w:rsidR="00CB55F4" w:rsidRDefault="00CB55F4" w:rsidP="00C12188">
      <w:pPr>
        <w:spacing w:after="0" w:line="240" w:lineRule="auto"/>
      </w:pPr>
    </w:p>
    <w:p w14:paraId="012A7727" w14:textId="77777777" w:rsidR="00CB55F4" w:rsidRDefault="00CB55F4"/>
    <w:p w14:paraId="3C803318" w14:textId="77777777" w:rsidR="00CB55F4" w:rsidRDefault="00CB55F4"/>
    <w:p w14:paraId="112C1918" w14:textId="77777777" w:rsidR="00CB55F4" w:rsidRDefault="00CB55F4"/>
    <w:p w14:paraId="0DFA7A37" w14:textId="77777777" w:rsidR="00CB55F4" w:rsidRDefault="00CB55F4"/>
    <w:p w14:paraId="56E6A093" w14:textId="77777777" w:rsidR="00D43395" w:rsidRDefault="00D43395"/>
    <w:p w14:paraId="7CB7AE04" w14:textId="77777777" w:rsidR="00D43395" w:rsidRDefault="00D43395"/>
    <w:sectPr w:rsidR="00D43395" w:rsidSect="00D0022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DEC8" w14:textId="77777777" w:rsidR="008B7667" w:rsidRDefault="008B7667">
      <w:pPr>
        <w:spacing w:after="0" w:line="240" w:lineRule="auto"/>
      </w:pPr>
      <w:r>
        <w:separator/>
      </w:r>
    </w:p>
  </w:endnote>
  <w:endnote w:type="continuationSeparator" w:id="0">
    <w:p w14:paraId="65CEC9C0" w14:textId="77777777" w:rsidR="008B7667" w:rsidRDefault="008B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8406" w14:textId="77777777" w:rsidR="008B7667" w:rsidRDefault="008B7667">
      <w:pPr>
        <w:spacing w:after="0" w:line="240" w:lineRule="auto"/>
      </w:pPr>
      <w:r>
        <w:separator/>
      </w:r>
    </w:p>
  </w:footnote>
  <w:footnote w:type="continuationSeparator" w:id="0">
    <w:p w14:paraId="156E7B2E" w14:textId="77777777" w:rsidR="008B7667" w:rsidRDefault="008B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7912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7F164A" w14:textId="77777777" w:rsidR="00C91947" w:rsidRPr="00DA726D" w:rsidRDefault="00000000">
        <w:pPr>
          <w:pStyle w:val="a5"/>
          <w:jc w:val="center"/>
          <w:rPr>
            <w:rFonts w:ascii="Times New Roman" w:hAnsi="Times New Roman" w:cs="Times New Roman"/>
          </w:rPr>
        </w:pPr>
        <w:r w:rsidRPr="00DA726D">
          <w:rPr>
            <w:rFonts w:ascii="Times New Roman" w:hAnsi="Times New Roman" w:cs="Times New Roman"/>
          </w:rPr>
          <w:fldChar w:fldCharType="begin"/>
        </w:r>
        <w:r w:rsidRPr="00DA726D">
          <w:rPr>
            <w:rFonts w:ascii="Times New Roman" w:hAnsi="Times New Roman" w:cs="Times New Roman"/>
          </w:rPr>
          <w:instrText>PAGE   \* MERGEFORMAT</w:instrText>
        </w:r>
        <w:r w:rsidRPr="00DA726D">
          <w:rPr>
            <w:rFonts w:ascii="Times New Roman" w:hAnsi="Times New Roman" w:cs="Times New Roman"/>
          </w:rPr>
          <w:fldChar w:fldCharType="separate"/>
        </w:r>
        <w:r w:rsidRPr="00DA726D">
          <w:rPr>
            <w:rFonts w:ascii="Times New Roman" w:hAnsi="Times New Roman" w:cs="Times New Roman"/>
          </w:rPr>
          <w:t>2</w:t>
        </w:r>
        <w:r w:rsidRPr="00DA726D">
          <w:rPr>
            <w:rFonts w:ascii="Times New Roman" w:hAnsi="Times New Roman" w:cs="Times New Roman"/>
          </w:rPr>
          <w:fldChar w:fldCharType="end"/>
        </w:r>
      </w:p>
    </w:sdtContent>
  </w:sdt>
  <w:p w14:paraId="7F86D5EB" w14:textId="77777777" w:rsidR="00C91947" w:rsidRDefault="00C919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05"/>
    <w:rsid w:val="00001598"/>
    <w:rsid w:val="00037EC2"/>
    <w:rsid w:val="000428F7"/>
    <w:rsid w:val="00056B36"/>
    <w:rsid w:val="00056C4B"/>
    <w:rsid w:val="000E3ADC"/>
    <w:rsid w:val="000F4893"/>
    <w:rsid w:val="001449A8"/>
    <w:rsid w:val="001521DC"/>
    <w:rsid w:val="001640FE"/>
    <w:rsid w:val="00182FC7"/>
    <w:rsid w:val="00191A4E"/>
    <w:rsid w:val="0019501C"/>
    <w:rsid w:val="001F3DD8"/>
    <w:rsid w:val="001F4CCB"/>
    <w:rsid w:val="00247AEB"/>
    <w:rsid w:val="00250D09"/>
    <w:rsid w:val="00251939"/>
    <w:rsid w:val="002546D6"/>
    <w:rsid w:val="00283827"/>
    <w:rsid w:val="00287791"/>
    <w:rsid w:val="00296D4B"/>
    <w:rsid w:val="002972D0"/>
    <w:rsid w:val="002B076A"/>
    <w:rsid w:val="002D4023"/>
    <w:rsid w:val="00300439"/>
    <w:rsid w:val="00317408"/>
    <w:rsid w:val="003201D8"/>
    <w:rsid w:val="003666E6"/>
    <w:rsid w:val="003A2452"/>
    <w:rsid w:val="003B563B"/>
    <w:rsid w:val="004111B2"/>
    <w:rsid w:val="004130A4"/>
    <w:rsid w:val="004976E7"/>
    <w:rsid w:val="004B2563"/>
    <w:rsid w:val="004B6349"/>
    <w:rsid w:val="004E3AA2"/>
    <w:rsid w:val="004F34A2"/>
    <w:rsid w:val="00535B67"/>
    <w:rsid w:val="00564106"/>
    <w:rsid w:val="00586A85"/>
    <w:rsid w:val="005A287F"/>
    <w:rsid w:val="005B691F"/>
    <w:rsid w:val="005E0547"/>
    <w:rsid w:val="005E4150"/>
    <w:rsid w:val="005E6CCD"/>
    <w:rsid w:val="00604082"/>
    <w:rsid w:val="00615996"/>
    <w:rsid w:val="00626D05"/>
    <w:rsid w:val="00647A98"/>
    <w:rsid w:val="0067003E"/>
    <w:rsid w:val="006B4365"/>
    <w:rsid w:val="00707D8E"/>
    <w:rsid w:val="0074519E"/>
    <w:rsid w:val="00745624"/>
    <w:rsid w:val="00763930"/>
    <w:rsid w:val="00775188"/>
    <w:rsid w:val="007864CA"/>
    <w:rsid w:val="007E0864"/>
    <w:rsid w:val="007F5332"/>
    <w:rsid w:val="008006F2"/>
    <w:rsid w:val="0083061B"/>
    <w:rsid w:val="00837396"/>
    <w:rsid w:val="008A6D93"/>
    <w:rsid w:val="008B7667"/>
    <w:rsid w:val="008C52D7"/>
    <w:rsid w:val="008F311D"/>
    <w:rsid w:val="00902A52"/>
    <w:rsid w:val="00917E6D"/>
    <w:rsid w:val="0092004A"/>
    <w:rsid w:val="00931A7A"/>
    <w:rsid w:val="00932A57"/>
    <w:rsid w:val="00981DCB"/>
    <w:rsid w:val="00983A05"/>
    <w:rsid w:val="00990ECE"/>
    <w:rsid w:val="00993481"/>
    <w:rsid w:val="009E27C9"/>
    <w:rsid w:val="00A35943"/>
    <w:rsid w:val="00A36D40"/>
    <w:rsid w:val="00A6267A"/>
    <w:rsid w:val="00A90701"/>
    <w:rsid w:val="00AB41B8"/>
    <w:rsid w:val="00AC4F78"/>
    <w:rsid w:val="00AE0E6C"/>
    <w:rsid w:val="00AF2986"/>
    <w:rsid w:val="00B00045"/>
    <w:rsid w:val="00B2759B"/>
    <w:rsid w:val="00B8099C"/>
    <w:rsid w:val="00BD398F"/>
    <w:rsid w:val="00BE00AD"/>
    <w:rsid w:val="00BF24F8"/>
    <w:rsid w:val="00BF5BEA"/>
    <w:rsid w:val="00C12188"/>
    <w:rsid w:val="00C870D7"/>
    <w:rsid w:val="00C91947"/>
    <w:rsid w:val="00CA6D9F"/>
    <w:rsid w:val="00CB11C0"/>
    <w:rsid w:val="00CB538C"/>
    <w:rsid w:val="00CB55F4"/>
    <w:rsid w:val="00CE59BA"/>
    <w:rsid w:val="00CE6E1D"/>
    <w:rsid w:val="00CF5809"/>
    <w:rsid w:val="00D00222"/>
    <w:rsid w:val="00D204F0"/>
    <w:rsid w:val="00D43395"/>
    <w:rsid w:val="00D8691B"/>
    <w:rsid w:val="00DA0E1D"/>
    <w:rsid w:val="00DC6175"/>
    <w:rsid w:val="00DD3C4C"/>
    <w:rsid w:val="00E063D2"/>
    <w:rsid w:val="00E0696E"/>
    <w:rsid w:val="00E91E10"/>
    <w:rsid w:val="00E9720F"/>
    <w:rsid w:val="00EE257B"/>
    <w:rsid w:val="00EE7C49"/>
    <w:rsid w:val="00F12CD0"/>
    <w:rsid w:val="00F25B0E"/>
    <w:rsid w:val="00F461C7"/>
    <w:rsid w:val="00F63FE5"/>
    <w:rsid w:val="00F84E60"/>
    <w:rsid w:val="00F85B76"/>
    <w:rsid w:val="00F9408B"/>
    <w:rsid w:val="00FF6583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6C0B"/>
  <w15:chartTrackingRefBased/>
  <w15:docId w15:val="{10AC5429-209E-43BB-805E-58A96111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2D0"/>
    <w:pPr>
      <w:spacing w:line="254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table" w:styleId="a4">
    <w:name w:val="Table Grid"/>
    <w:basedOn w:val="a1"/>
    <w:uiPriority w:val="99"/>
    <w:rsid w:val="00983A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3A05"/>
    <w:rPr>
      <w:rFonts w:eastAsiaTheme="minorEastAsia"/>
      <w:kern w:val="0"/>
      <w:lang w:val="ru-RU" w:eastAsia="ru-RU"/>
      <w14:ligatures w14:val="none"/>
    </w:rPr>
  </w:style>
  <w:style w:type="paragraph" w:customStyle="1" w:styleId="Default">
    <w:name w:val="Default"/>
    <w:rsid w:val="003174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647A98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paragraph" w:customStyle="1" w:styleId="Standard">
    <w:name w:val="Standard"/>
    <w:rsid w:val="005B691F"/>
    <w:pPr>
      <w:suppressAutoHyphens/>
      <w:spacing w:line="252" w:lineRule="auto"/>
    </w:pPr>
    <w:rPr>
      <w:rFonts w:ascii="Calibri" w:eastAsia="Segoe UI" w:hAnsi="Calibri" w:cs="Tahoma"/>
      <w:kern w:val="0"/>
      <w:lang w:val="ru-RU" w:eastAsia="zh-CN"/>
      <w14:ligatures w14:val="none"/>
    </w:rPr>
  </w:style>
  <w:style w:type="paragraph" w:customStyle="1" w:styleId="Standarduser">
    <w:name w:val="Standard (user)"/>
    <w:uiPriority w:val="99"/>
    <w:rsid w:val="00D43395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Шибко Ольга Анатольевна</cp:lastModifiedBy>
  <cp:revision>2</cp:revision>
  <cp:lastPrinted>2023-11-24T11:31:00Z</cp:lastPrinted>
  <dcterms:created xsi:type="dcterms:W3CDTF">2023-11-27T07:32:00Z</dcterms:created>
  <dcterms:modified xsi:type="dcterms:W3CDTF">2023-11-27T07:32:00Z</dcterms:modified>
</cp:coreProperties>
</file>